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46E2C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70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Toc748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邛崃市人民检察院</w:t>
      </w:r>
    </w:p>
    <w:p w14:paraId="0EF85441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70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办案工作区办公家具采购项目评选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邀请</w:t>
      </w:r>
      <w:bookmarkEnd w:id="0"/>
    </w:p>
    <w:p w14:paraId="7B124C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bookmarkStart w:id="1" w:name="_Toc139102993"/>
      <w:bookmarkStart w:id="2" w:name="_Toc139126085"/>
      <w:bookmarkStart w:id="3" w:name="_Toc139126570"/>
    </w:p>
    <w:p w14:paraId="0C788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市人民检察院办案工作区办公家具采购项目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，现特邀具备相应条件的供应商参加本项目的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eastAsia="zh-CN"/>
        </w:rPr>
        <w:t>评选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活动。</w:t>
      </w:r>
    </w:p>
    <w:p w14:paraId="64F4D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eastAsia="zh-CN"/>
        </w:rPr>
        <w:t>二、评选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</w:rPr>
        <w:t>市人民检察院办案工作区办公家具采购项目。</w:t>
      </w:r>
    </w:p>
    <w:p w14:paraId="3C952B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>三、项目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情况：</w:t>
      </w:r>
    </w:p>
    <w:p w14:paraId="141E8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本项目共1个包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采购预算为：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29808.6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元。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具体内容详见评选文件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评选文件现场报名领取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。</w:t>
      </w:r>
      <w:bookmarkEnd w:id="1"/>
      <w:bookmarkEnd w:id="2"/>
      <w:bookmarkEnd w:id="3"/>
      <w:bookmarkStart w:id="5" w:name="_GoBack"/>
      <w:bookmarkEnd w:id="5"/>
    </w:p>
    <w:p w14:paraId="179A65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>四、供应商参加本次活动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/>
        </w:rPr>
        <w:t>应具备的资格条件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/>
        </w:rPr>
        <w:t>：</w:t>
      </w:r>
    </w:p>
    <w:p w14:paraId="45A2DA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1. 具有独立法人资格，持有有效营业执照；</w:t>
      </w:r>
    </w:p>
    <w:p w14:paraId="6ABB57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具有履行合同所必需的设备和专业技术能力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eastAsia="zh-CN"/>
        </w:rPr>
        <w:t>；</w:t>
      </w:r>
    </w:p>
    <w:p w14:paraId="7DF58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. 未被列入失信被执行人、重大税收违法失信主体，商业信誉良好；</w:t>
      </w:r>
    </w:p>
    <w:p w14:paraId="1C9AF8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</w:rPr>
        <w:t>. 本项目不接受联合体报价，不允许转包、违法分包。</w:t>
      </w:r>
    </w:p>
    <w:p w14:paraId="5FFB435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afterLines="0" w:line="580" w:lineRule="atLeast"/>
        <w:ind w:left="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供应商报名时间及地点：</w:t>
      </w:r>
    </w:p>
    <w:p w14:paraId="3D9031EF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报名时间：自202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月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日至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月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日9:30-17:00（北京时间，法定节假日除外）。</w:t>
      </w:r>
    </w:p>
    <w:p w14:paraId="3F62F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报名地点：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市人民检察院门卫处</w:t>
      </w:r>
    </w:p>
    <w:p w14:paraId="389AAC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供应商须现场报名，报名需提供公司营业执照复印件、联系方式（注：以上报名材料须加盖鲜章）。</w:t>
      </w:r>
    </w:p>
    <w:p w14:paraId="4CF6F0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六、递交评选申请文件截止时间：202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月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val="en-US" w:eastAsia="zh-CN"/>
        </w:rPr>
        <w:t>17:00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（北京时间）。</w:t>
      </w:r>
    </w:p>
    <w:p w14:paraId="7521A4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供应商应于当日截止时间前将评选申请文件送达评选地点，逾期送达或没有密封的评选申请文件不予接收。</w:t>
      </w:r>
    </w:p>
    <w:p w14:paraId="4109A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七、递交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评选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申请文件地点：</w:t>
      </w:r>
    </w:p>
    <w:p w14:paraId="1FAE55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市人民检察院门卫处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highlight w:val="none"/>
          <w:u w:val="singl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 xml:space="preserve">   </w:t>
      </w:r>
    </w:p>
    <w:p w14:paraId="476AC1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leftChars="0" w:firstLine="64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八、联系人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及联系电话：</w:t>
      </w:r>
    </w:p>
    <w:p w14:paraId="144FDEB0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</w:pPr>
      <w:bookmarkStart w:id="4" w:name="_Toc418684958"/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采 购 人</w:t>
      </w:r>
      <w:bookmarkEnd w:id="4"/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市人民检察院</w:t>
      </w:r>
    </w:p>
    <w:p w14:paraId="7891AF2A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 xml:space="preserve">地  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址：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邛崃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市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凤凰大道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368号</w:t>
      </w:r>
    </w:p>
    <w:p w14:paraId="496412B7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联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系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人：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李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老师</w:t>
      </w:r>
    </w:p>
    <w:p w14:paraId="717D4FF6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atLeas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028-88791070</w:t>
      </w:r>
    </w:p>
    <w:p w14:paraId="3CFA06E8">
      <w:pPr>
        <w:rPr>
          <w:b w:val="0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E5F24"/>
    <w:rsid w:val="2EBFB683"/>
    <w:rsid w:val="2F7B9968"/>
    <w:rsid w:val="302E2975"/>
    <w:rsid w:val="3D8FFE1E"/>
    <w:rsid w:val="3F8C8AC5"/>
    <w:rsid w:val="3FAB0895"/>
    <w:rsid w:val="49FBC78D"/>
    <w:rsid w:val="520138E5"/>
    <w:rsid w:val="5956E70A"/>
    <w:rsid w:val="6A9E5F24"/>
    <w:rsid w:val="6FDFEA51"/>
    <w:rsid w:val="6FFF113D"/>
    <w:rsid w:val="77EFEC67"/>
    <w:rsid w:val="7F3ACFA3"/>
    <w:rsid w:val="7FC710FD"/>
    <w:rsid w:val="7FDF9BEE"/>
    <w:rsid w:val="97FF7C76"/>
    <w:rsid w:val="9BE933C3"/>
    <w:rsid w:val="9FD611E2"/>
    <w:rsid w:val="D5F374E6"/>
    <w:rsid w:val="DFFDA0C2"/>
    <w:rsid w:val="EC77CA48"/>
    <w:rsid w:val="EFF9BB0A"/>
    <w:rsid w:val="F39F3789"/>
    <w:rsid w:val="F3FFA229"/>
    <w:rsid w:val="FD7DB223"/>
    <w:rsid w:val="FDCB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ascii="宋体" w:hAnsi="宋体" w:eastAsia="黑体" w:cs="Times New Roman"/>
      <w:b/>
      <w:bCs/>
      <w:kern w:val="44"/>
      <w:sz w:val="40"/>
      <w:szCs w:val="1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942</Characters>
  <Lines>0</Lines>
  <Paragraphs>0</Paragraphs>
  <TotalTime>1</TotalTime>
  <ScaleCrop>false</ScaleCrop>
  <LinksUpToDate>false</LinksUpToDate>
  <CharactersWithSpaces>951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2025-12-02T06:23:00Z</dcterms:created>
  <dc:creator>光能β</dc:creator>
  <cp:lastModifiedBy>thtf</cp:lastModifiedBy>
  <dcterms:modified xsi:type="dcterms:W3CDTF">2026-05-18T10:36:42Z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8B07EC791EAE15EC72EDC169351D1B05_43</vt:lpwstr>
  </property>
  <property fmtid="{D5CDD505-2E9C-101B-9397-08002B2CF9AE}" pid="4" name="KSOTemplateDocerSaveRecord">
    <vt:lpwstr>eyJoZGlkIjoiZTIzZGRmY2Y0YjgxNDM0ZjVmMDM5ODdiNGE4MTU3YzQiLCJ1c2VySWQiOiI0OTg4NTczNjcifQ==</vt:lpwstr>
  </property>
</Properties>
</file>